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B5" w:rsidRDefault="006F2339">
      <w:pPr>
        <w:rPr>
          <w:b/>
          <w:sz w:val="28"/>
        </w:rPr>
      </w:pPr>
      <w:r w:rsidRPr="006F2339">
        <w:rPr>
          <w:b/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359363B7" wp14:editId="72654675">
            <wp:simplePos x="0" y="0"/>
            <wp:positionH relativeFrom="margin">
              <wp:posOffset>4220845</wp:posOffset>
            </wp:positionH>
            <wp:positionV relativeFrom="margin">
              <wp:posOffset>-737870</wp:posOffset>
            </wp:positionV>
            <wp:extent cx="1917700" cy="1600200"/>
            <wp:effectExtent l="0" t="0" r="6350" b="0"/>
            <wp:wrapSquare wrapText="bothSides"/>
            <wp:docPr id="2" name="Bild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339">
        <w:rPr>
          <w:b/>
          <w:sz w:val="28"/>
        </w:rPr>
        <w:t>REFERAT</w:t>
      </w:r>
      <w:r>
        <w:rPr>
          <w:sz w:val="28"/>
        </w:rPr>
        <w:t xml:space="preserve"> </w:t>
      </w:r>
      <w:r w:rsidRPr="006F2339">
        <w:rPr>
          <w:b/>
          <w:sz w:val="28"/>
        </w:rPr>
        <w:t xml:space="preserve">FRA FAUMØTE – </w:t>
      </w:r>
      <w:r w:rsidR="00E93491">
        <w:rPr>
          <w:b/>
          <w:sz w:val="28"/>
        </w:rPr>
        <w:t>12</w:t>
      </w:r>
      <w:r w:rsidRPr="006F2339">
        <w:rPr>
          <w:b/>
          <w:sz w:val="28"/>
        </w:rPr>
        <w:t>/</w:t>
      </w:r>
      <w:r w:rsidR="00E93491">
        <w:rPr>
          <w:b/>
          <w:sz w:val="28"/>
        </w:rPr>
        <w:t>10</w:t>
      </w:r>
      <w:r w:rsidRPr="006F2339">
        <w:rPr>
          <w:b/>
          <w:sz w:val="28"/>
        </w:rPr>
        <w:t>-15</w:t>
      </w:r>
    </w:p>
    <w:p w:rsidR="006F2339" w:rsidRDefault="006F2339">
      <w:pPr>
        <w:rPr>
          <w:b/>
          <w:sz w:val="28"/>
        </w:rPr>
      </w:pPr>
    </w:p>
    <w:p w:rsidR="00DC4B96" w:rsidRDefault="00DC4B96">
      <w:pPr>
        <w:rPr>
          <w:b/>
          <w:sz w:val="28"/>
        </w:rPr>
      </w:pPr>
    </w:p>
    <w:p w:rsidR="006F2339" w:rsidRPr="0038742C" w:rsidRDefault="006F2339">
      <w:pPr>
        <w:rPr>
          <w:sz w:val="24"/>
        </w:rPr>
      </w:pPr>
      <w:r w:rsidRPr="0038742C">
        <w:rPr>
          <w:b/>
          <w:sz w:val="24"/>
        </w:rPr>
        <w:t xml:space="preserve">Tilstede: </w:t>
      </w:r>
      <w:r w:rsidR="001A6CAC" w:rsidRPr="0038742C">
        <w:rPr>
          <w:sz w:val="24"/>
        </w:rPr>
        <w:t xml:space="preserve">Helge Stangeland (1A), </w:t>
      </w:r>
      <w:r w:rsidR="00553FCF" w:rsidRPr="001A6CAC">
        <w:rPr>
          <w:sz w:val="24"/>
        </w:rPr>
        <w:t>Jon-Krister K</w:t>
      </w:r>
      <w:r w:rsidR="00553FCF">
        <w:rPr>
          <w:sz w:val="24"/>
        </w:rPr>
        <w:t>.</w:t>
      </w:r>
      <w:r w:rsidR="00553FCF" w:rsidRPr="001A6CAC">
        <w:rPr>
          <w:sz w:val="24"/>
        </w:rPr>
        <w:t xml:space="preserve"> Torland (1B)</w:t>
      </w:r>
      <w:r w:rsidR="00553FCF">
        <w:rPr>
          <w:sz w:val="24"/>
        </w:rPr>
        <w:t xml:space="preserve">, </w:t>
      </w:r>
      <w:r w:rsidR="001A6CAC" w:rsidRPr="0038742C">
        <w:rPr>
          <w:sz w:val="24"/>
        </w:rPr>
        <w:t>Simon Lun</w:t>
      </w:r>
      <w:r w:rsidR="00B2430F">
        <w:rPr>
          <w:sz w:val="24"/>
        </w:rPr>
        <w:t>d</w:t>
      </w:r>
      <w:r w:rsidR="001A6CAC" w:rsidRPr="0038742C">
        <w:rPr>
          <w:sz w:val="24"/>
        </w:rPr>
        <w:t xml:space="preserve">e (1C), Trond Nygård (2A), </w:t>
      </w:r>
      <w:r w:rsidR="00553FCF">
        <w:rPr>
          <w:sz w:val="24"/>
        </w:rPr>
        <w:t xml:space="preserve">Trine L. Vos (2B), Monica </w:t>
      </w:r>
      <w:proofErr w:type="spellStart"/>
      <w:r w:rsidR="00553FCF">
        <w:rPr>
          <w:sz w:val="24"/>
        </w:rPr>
        <w:t>Domke</w:t>
      </w:r>
      <w:proofErr w:type="spellEnd"/>
      <w:r w:rsidR="00553FCF">
        <w:rPr>
          <w:sz w:val="24"/>
        </w:rPr>
        <w:t xml:space="preserve"> (2C), </w:t>
      </w:r>
      <w:r w:rsidR="001A6CAC" w:rsidRPr="0038742C">
        <w:rPr>
          <w:sz w:val="24"/>
        </w:rPr>
        <w:t xml:space="preserve">Christina S. </w:t>
      </w:r>
      <w:proofErr w:type="spellStart"/>
      <w:r w:rsidR="001A6CAC" w:rsidRPr="0038742C">
        <w:rPr>
          <w:sz w:val="24"/>
        </w:rPr>
        <w:t>Nesvåg</w:t>
      </w:r>
      <w:proofErr w:type="spellEnd"/>
      <w:r w:rsidR="001A6CAC" w:rsidRPr="0038742C">
        <w:rPr>
          <w:sz w:val="24"/>
        </w:rPr>
        <w:t xml:space="preserve"> (3B), </w:t>
      </w:r>
      <w:r w:rsidR="00553FCF">
        <w:rPr>
          <w:sz w:val="24"/>
        </w:rPr>
        <w:t xml:space="preserve">Morten Braut (4A), </w:t>
      </w:r>
      <w:r w:rsidR="0038742C" w:rsidRPr="0038742C">
        <w:rPr>
          <w:sz w:val="24"/>
        </w:rPr>
        <w:t xml:space="preserve">Elisabeth Mong (4C), Reidun Edland (5A), Christel V. Roan (5B), </w:t>
      </w:r>
      <w:r w:rsidR="0038742C">
        <w:rPr>
          <w:sz w:val="24"/>
        </w:rPr>
        <w:t xml:space="preserve">Anne Borsheim (6B), </w:t>
      </w:r>
      <w:r w:rsidR="0038742C" w:rsidRPr="0038742C">
        <w:rPr>
          <w:sz w:val="24"/>
        </w:rPr>
        <w:t>Jane Skår (7A), Mette Andersen (7B)</w:t>
      </w:r>
      <w:r w:rsidR="00553FCF">
        <w:rPr>
          <w:sz w:val="24"/>
        </w:rPr>
        <w:t xml:space="preserve"> </w:t>
      </w:r>
      <w:r w:rsidR="0038742C">
        <w:rPr>
          <w:sz w:val="24"/>
        </w:rPr>
        <w:t>og Hans Skjæveland (rektor)</w:t>
      </w:r>
    </w:p>
    <w:p w:rsidR="006F2339" w:rsidRDefault="006F2339">
      <w:pPr>
        <w:rPr>
          <w:b/>
          <w:sz w:val="24"/>
        </w:rPr>
      </w:pPr>
      <w:r>
        <w:rPr>
          <w:b/>
          <w:sz w:val="24"/>
        </w:rPr>
        <w:t xml:space="preserve">Fravær: </w:t>
      </w:r>
      <w:r w:rsidR="00553FCF">
        <w:rPr>
          <w:sz w:val="24"/>
        </w:rPr>
        <w:t>Eivind K. Eikeland (4B),</w:t>
      </w:r>
      <w:r w:rsidR="0038742C">
        <w:rPr>
          <w:sz w:val="24"/>
        </w:rPr>
        <w:t xml:space="preserve"> </w:t>
      </w:r>
      <w:r w:rsidR="00553FCF">
        <w:rPr>
          <w:sz w:val="24"/>
        </w:rPr>
        <w:t>Anders Apeland (3A) og representant fra 3C</w:t>
      </w:r>
      <w:r w:rsidR="00DC4B96">
        <w:rPr>
          <w:sz w:val="24"/>
        </w:rPr>
        <w:t>, Siri Hermine Nymo (SFO-leder)</w:t>
      </w:r>
    </w:p>
    <w:p w:rsidR="006F2339" w:rsidRDefault="006F2339">
      <w:pPr>
        <w:rPr>
          <w:b/>
          <w:sz w:val="24"/>
        </w:rPr>
      </w:pPr>
    </w:p>
    <w:p w:rsidR="006F2339" w:rsidRPr="006F2339" w:rsidRDefault="006F2339">
      <w:pPr>
        <w:rPr>
          <w:sz w:val="24"/>
          <w:u w:val="single"/>
        </w:rPr>
      </w:pPr>
      <w:r w:rsidRPr="006F2339">
        <w:rPr>
          <w:sz w:val="24"/>
          <w:u w:val="single"/>
        </w:rPr>
        <w:t>Sak</w:t>
      </w:r>
      <w:r w:rsidR="00154261">
        <w:rPr>
          <w:sz w:val="24"/>
          <w:u w:val="single"/>
        </w:rPr>
        <w:t xml:space="preserve"> </w:t>
      </w:r>
      <w:r w:rsidR="00553FCF">
        <w:rPr>
          <w:sz w:val="24"/>
          <w:u w:val="single"/>
        </w:rPr>
        <w:t>7</w:t>
      </w:r>
      <w:r w:rsidRPr="006F2339">
        <w:rPr>
          <w:sz w:val="24"/>
          <w:u w:val="single"/>
        </w:rPr>
        <w:t xml:space="preserve"> – 15/16</w:t>
      </w:r>
    </w:p>
    <w:p w:rsidR="006F2339" w:rsidRDefault="006F2339">
      <w:pPr>
        <w:rPr>
          <w:sz w:val="24"/>
        </w:rPr>
      </w:pPr>
      <w:r w:rsidRPr="006F2339">
        <w:rPr>
          <w:sz w:val="24"/>
        </w:rPr>
        <w:t>Innkalling godkjent</w:t>
      </w:r>
      <w:r w:rsidR="00553FCF">
        <w:rPr>
          <w:sz w:val="24"/>
        </w:rPr>
        <w:t xml:space="preserve">, men det er feil i fraværsføringen. Jon-Krister K. Torland var tilstede. </w:t>
      </w:r>
    </w:p>
    <w:p w:rsidR="006F2339" w:rsidRDefault="006F2339">
      <w:pPr>
        <w:rPr>
          <w:sz w:val="24"/>
        </w:rPr>
      </w:pPr>
      <w:bookmarkStart w:id="0" w:name="_GoBack"/>
      <w:bookmarkEnd w:id="0"/>
    </w:p>
    <w:p w:rsidR="006F2339" w:rsidRDefault="006F2339">
      <w:pPr>
        <w:rPr>
          <w:sz w:val="24"/>
        </w:rPr>
      </w:pPr>
      <w:r>
        <w:rPr>
          <w:sz w:val="24"/>
          <w:u w:val="single"/>
        </w:rPr>
        <w:t>Sak</w:t>
      </w:r>
      <w:r w:rsidR="00154261">
        <w:rPr>
          <w:sz w:val="24"/>
          <w:u w:val="single"/>
        </w:rPr>
        <w:t xml:space="preserve"> </w:t>
      </w:r>
      <w:r w:rsidR="00553FCF">
        <w:rPr>
          <w:sz w:val="24"/>
          <w:u w:val="single"/>
        </w:rPr>
        <w:t>8</w:t>
      </w:r>
      <w:r>
        <w:rPr>
          <w:sz w:val="24"/>
          <w:u w:val="single"/>
        </w:rPr>
        <w:t xml:space="preserve"> – 15/16</w:t>
      </w:r>
    </w:p>
    <w:p w:rsidR="00553FCF" w:rsidRDefault="00553FCF" w:rsidP="00154261">
      <w:pPr>
        <w:rPr>
          <w:sz w:val="24"/>
        </w:rPr>
      </w:pPr>
      <w:r>
        <w:rPr>
          <w:sz w:val="24"/>
        </w:rPr>
        <w:t>Rektor informerer:</w:t>
      </w:r>
    </w:p>
    <w:p w:rsidR="00553FCF" w:rsidRDefault="00553FCF" w:rsidP="00553FCF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God oppstart</w:t>
      </w:r>
    </w:p>
    <w:p w:rsidR="00553FCF" w:rsidRDefault="00553FCF" w:rsidP="00553FCF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7.trinn fra Sandved er frem til mars. </w:t>
      </w:r>
    </w:p>
    <w:p w:rsidR="00553FCF" w:rsidRDefault="00553FCF" w:rsidP="00553FCF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Virksomhetskalenderen; Det har vært tradisjon å dele ut kalender til elevene. </w:t>
      </w:r>
      <w:proofErr w:type="spellStart"/>
      <w:r>
        <w:rPr>
          <w:sz w:val="24"/>
        </w:rPr>
        <w:t>Pga</w:t>
      </w:r>
      <w:proofErr w:type="spellEnd"/>
      <w:r>
        <w:rPr>
          <w:sz w:val="24"/>
        </w:rPr>
        <w:t xml:space="preserve"> økt elevtall blir kostnadene også betydelig høyere – ca. 10 000,-. Rektor stiller da spørsmål om den kan være digital eller om det er en kalender som er aktivt i bruk i hjemmet. </w:t>
      </w:r>
    </w:p>
    <w:p w:rsidR="00553FCF" w:rsidRPr="00553FCF" w:rsidRDefault="00553FCF" w:rsidP="00553FCF">
      <w:pPr>
        <w:pStyle w:val="Listeavsnitt"/>
        <w:numPr>
          <w:ilvl w:val="1"/>
          <w:numId w:val="1"/>
        </w:numPr>
        <w:rPr>
          <w:sz w:val="24"/>
        </w:rPr>
      </w:pPr>
      <w:r>
        <w:rPr>
          <w:sz w:val="24"/>
        </w:rPr>
        <w:t>Et enstemmig FAU ønsket at den skal legges digitalt på skolens hjemmeside og ikke deles ut i papirform.</w:t>
      </w:r>
    </w:p>
    <w:p w:rsidR="00154261" w:rsidRDefault="00154261" w:rsidP="00154261">
      <w:pPr>
        <w:rPr>
          <w:sz w:val="24"/>
        </w:rPr>
      </w:pPr>
      <w:r>
        <w:rPr>
          <w:sz w:val="24"/>
          <w:u w:val="single"/>
        </w:rPr>
        <w:t xml:space="preserve">Sak </w:t>
      </w:r>
      <w:r w:rsidR="00553FCF">
        <w:rPr>
          <w:sz w:val="24"/>
          <w:u w:val="single"/>
        </w:rPr>
        <w:t>9</w:t>
      </w:r>
      <w:r>
        <w:rPr>
          <w:sz w:val="24"/>
          <w:u w:val="single"/>
        </w:rPr>
        <w:t xml:space="preserve"> – 15/16</w:t>
      </w:r>
    </w:p>
    <w:p w:rsidR="00154261" w:rsidRDefault="00553FCF">
      <w:pPr>
        <w:rPr>
          <w:sz w:val="24"/>
        </w:rPr>
      </w:pPr>
      <w:r>
        <w:rPr>
          <w:sz w:val="24"/>
        </w:rPr>
        <w:t xml:space="preserve">SFO-leder var forhindret til å møte, men Hans kunne formidle at det har vært en god oppstart. SFO-leder ønsker å delta på neste møte i november. </w:t>
      </w:r>
    </w:p>
    <w:p w:rsidR="00154261" w:rsidRDefault="00154261">
      <w:pPr>
        <w:rPr>
          <w:sz w:val="24"/>
        </w:rPr>
      </w:pPr>
    </w:p>
    <w:p w:rsidR="00154261" w:rsidRDefault="00154261" w:rsidP="00154261">
      <w:pPr>
        <w:rPr>
          <w:sz w:val="24"/>
          <w:u w:val="single"/>
        </w:rPr>
      </w:pPr>
      <w:r>
        <w:rPr>
          <w:sz w:val="24"/>
          <w:u w:val="single"/>
        </w:rPr>
        <w:t xml:space="preserve">Sak </w:t>
      </w:r>
      <w:r w:rsidR="001D4A0A">
        <w:rPr>
          <w:sz w:val="24"/>
          <w:u w:val="single"/>
        </w:rPr>
        <w:t>10</w:t>
      </w:r>
      <w:r>
        <w:rPr>
          <w:sz w:val="24"/>
          <w:u w:val="single"/>
        </w:rPr>
        <w:t>– 15/16</w:t>
      </w:r>
    </w:p>
    <w:p w:rsidR="001A6CAC" w:rsidRDefault="001D4A0A" w:rsidP="00154261">
      <w:pPr>
        <w:rPr>
          <w:sz w:val="24"/>
        </w:rPr>
      </w:pPr>
      <w:r>
        <w:rPr>
          <w:sz w:val="24"/>
        </w:rPr>
        <w:t xml:space="preserve">Trine er FAU Sørbø sin representant i KFU. </w:t>
      </w:r>
    </w:p>
    <w:p w:rsidR="001D4A0A" w:rsidRDefault="001D4A0A" w:rsidP="00154261">
      <w:pPr>
        <w:rPr>
          <w:sz w:val="24"/>
        </w:rPr>
      </w:pPr>
      <w:r>
        <w:rPr>
          <w:sz w:val="24"/>
        </w:rPr>
        <w:t xml:space="preserve">KFU skal møtes to ganger i året. Det er et rådsorgan for alle FAU i Sandnes kommune. I tillegg får de tilsendt høringer som de skal drøfte og gi tilbakemeldinger på. </w:t>
      </w:r>
    </w:p>
    <w:p w:rsidR="001D4A0A" w:rsidRDefault="001D4A0A" w:rsidP="00154261">
      <w:pPr>
        <w:rPr>
          <w:sz w:val="24"/>
        </w:rPr>
      </w:pPr>
      <w:r>
        <w:rPr>
          <w:sz w:val="24"/>
        </w:rPr>
        <w:t xml:space="preserve">Simon og Trine var på kurs for å vite mer om KFU. Der ble de blant annet informert om hvor viktig rolle FAU hadde i forbindelse med skolens læringsmiljø. Referatet fra kurset vil Trine informerer mer om på neste møte. </w:t>
      </w:r>
    </w:p>
    <w:p w:rsidR="001D4A0A" w:rsidRDefault="001D4A0A" w:rsidP="00154261">
      <w:pPr>
        <w:rPr>
          <w:sz w:val="24"/>
        </w:rPr>
      </w:pPr>
    </w:p>
    <w:p w:rsidR="00154261" w:rsidRDefault="00154261" w:rsidP="00154261">
      <w:pPr>
        <w:rPr>
          <w:sz w:val="24"/>
          <w:u w:val="single"/>
        </w:rPr>
      </w:pPr>
      <w:r>
        <w:rPr>
          <w:sz w:val="24"/>
          <w:u w:val="single"/>
        </w:rPr>
        <w:t xml:space="preserve">Sak </w:t>
      </w:r>
      <w:r w:rsidR="001D4A0A">
        <w:rPr>
          <w:sz w:val="24"/>
          <w:u w:val="single"/>
        </w:rPr>
        <w:t>11</w:t>
      </w:r>
      <w:r>
        <w:rPr>
          <w:sz w:val="24"/>
          <w:u w:val="single"/>
        </w:rPr>
        <w:t xml:space="preserve"> – 15/16</w:t>
      </w:r>
    </w:p>
    <w:p w:rsidR="001A6CAC" w:rsidRDefault="001D4A0A">
      <w:pPr>
        <w:rPr>
          <w:sz w:val="24"/>
        </w:rPr>
      </w:pPr>
      <w:r>
        <w:rPr>
          <w:sz w:val="24"/>
        </w:rPr>
        <w:t>Komiteavklaring</w:t>
      </w:r>
    </w:p>
    <w:p w:rsidR="001D4A0A" w:rsidRDefault="001D4A0A">
      <w:pPr>
        <w:rPr>
          <w:sz w:val="24"/>
        </w:rPr>
      </w:pPr>
      <w:r>
        <w:rPr>
          <w:sz w:val="24"/>
        </w:rPr>
        <w:t>Endring: 6A – Maren Osmundsen flyttes fra 17.mai til Jul.</w:t>
      </w:r>
    </w:p>
    <w:p w:rsidR="001D4A0A" w:rsidRDefault="001D4A0A">
      <w:pPr>
        <w:rPr>
          <w:sz w:val="24"/>
        </w:rPr>
      </w:pPr>
      <w:r>
        <w:rPr>
          <w:sz w:val="24"/>
        </w:rPr>
        <w:t xml:space="preserve">Julekomiteen starter arbeidet straks. Møter vil bli avholdt i forkant av neste FAU møte. Da vil de legge fram sin plan for avviklingen av Juleavslutningen. </w:t>
      </w:r>
    </w:p>
    <w:p w:rsidR="001D4A0A" w:rsidRDefault="001D4A0A">
      <w:pPr>
        <w:rPr>
          <w:sz w:val="24"/>
        </w:rPr>
      </w:pPr>
      <w:r>
        <w:rPr>
          <w:sz w:val="24"/>
        </w:rPr>
        <w:t xml:space="preserve">17.maimøte: Det vil bli avholdt møte 13.10.15 kl.1900 i Ganddals bydelshus. FAU Sørbø blir representert av Maren Osmundsen. </w:t>
      </w:r>
    </w:p>
    <w:p w:rsidR="001A6CAC" w:rsidRDefault="001A6CAC">
      <w:pPr>
        <w:rPr>
          <w:sz w:val="24"/>
        </w:rPr>
      </w:pPr>
    </w:p>
    <w:p w:rsidR="001A6CAC" w:rsidRDefault="001A6CAC">
      <w:pPr>
        <w:rPr>
          <w:sz w:val="24"/>
        </w:rPr>
      </w:pPr>
    </w:p>
    <w:p w:rsidR="001A6CAC" w:rsidRDefault="001A6CAC" w:rsidP="001A6CAC">
      <w:pPr>
        <w:rPr>
          <w:sz w:val="24"/>
          <w:u w:val="single"/>
        </w:rPr>
      </w:pPr>
      <w:r>
        <w:rPr>
          <w:sz w:val="24"/>
          <w:u w:val="single"/>
        </w:rPr>
        <w:t xml:space="preserve">Sak </w:t>
      </w:r>
      <w:r w:rsidR="001D4A0A">
        <w:rPr>
          <w:sz w:val="24"/>
          <w:u w:val="single"/>
        </w:rPr>
        <w:t>12</w:t>
      </w:r>
      <w:r>
        <w:rPr>
          <w:sz w:val="24"/>
          <w:u w:val="single"/>
        </w:rPr>
        <w:t xml:space="preserve"> – 15/16</w:t>
      </w:r>
    </w:p>
    <w:p w:rsidR="001A6CAC" w:rsidRDefault="001A6CAC" w:rsidP="001A6CAC">
      <w:pPr>
        <w:rPr>
          <w:sz w:val="24"/>
        </w:rPr>
      </w:pPr>
      <w:r>
        <w:rPr>
          <w:sz w:val="24"/>
        </w:rPr>
        <w:t>Eventuelt:</w:t>
      </w:r>
    </w:p>
    <w:p w:rsidR="001A6CAC" w:rsidRDefault="001D4A0A" w:rsidP="001D4A0A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Skolekatalogen er underveis. </w:t>
      </w:r>
      <w:proofErr w:type="spellStart"/>
      <w:r>
        <w:rPr>
          <w:sz w:val="24"/>
        </w:rPr>
        <w:t>Fotografirmaet</w:t>
      </w:r>
      <w:proofErr w:type="spellEnd"/>
      <w:r>
        <w:rPr>
          <w:sz w:val="24"/>
        </w:rPr>
        <w:t xml:space="preserve"> «Liten Luring» avventer korrekturlesing fra skolen. </w:t>
      </w:r>
    </w:p>
    <w:p w:rsidR="00403B43" w:rsidRDefault="001D4A0A" w:rsidP="001D4A0A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FAU-representantene skal være bevisst sin rolle i FAU – de </w:t>
      </w:r>
      <w:r w:rsidR="00403B43">
        <w:rPr>
          <w:sz w:val="24"/>
        </w:rPr>
        <w:t xml:space="preserve">representerer hele klassen. Det er også viktig at foreldrene i klassen vet hvilken rolle FAU-representanten og FAU har. FAU skal være et bindeledd mellom de foresatte og skolen. </w:t>
      </w:r>
    </w:p>
    <w:p w:rsidR="00403B43" w:rsidRDefault="00403B43" w:rsidP="00403B43">
      <w:pPr>
        <w:pStyle w:val="Listeavsnitt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Simon har snakket med Hans om muligheten for at representanter fra FAU kan delta på foreldremøter for å si hva FAU egentlig gjør når det skal være valg. </w:t>
      </w:r>
    </w:p>
    <w:p w:rsidR="00403B43" w:rsidRDefault="00403B43" w:rsidP="00403B43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Hjemmesiden: </w:t>
      </w:r>
    </w:p>
    <w:p w:rsidR="00403B43" w:rsidRDefault="00403B43" w:rsidP="00403B43">
      <w:pPr>
        <w:pStyle w:val="Listeavsnitt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Infoheftet som FAU Sørbø har utarbeidet kan legges ut som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-fil.</w:t>
      </w:r>
    </w:p>
    <w:p w:rsidR="001D4A0A" w:rsidRDefault="00403B43" w:rsidP="00403B43">
      <w:pPr>
        <w:pStyle w:val="Listeavsnitt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Litt utfordrende å finne frem. Det finnes forbedringsmuligheter. Elisabeth tar kontakt med Bernt om forslag.  </w:t>
      </w:r>
    </w:p>
    <w:p w:rsidR="00403B43" w:rsidRDefault="00403B43" w:rsidP="00403B43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Skolen har elever fra flere ulike land. Årets FAU gjenspeiler ikke dette mangfoldet. Hvordan kan vi arbeide for å få flere ikke-etniske norske å bli med i FAU? </w:t>
      </w:r>
    </w:p>
    <w:p w:rsidR="00403B43" w:rsidRDefault="00403B43" w:rsidP="00403B43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Aktiviteter i regi av FAU og/eller klassekontakt:</w:t>
      </w:r>
    </w:p>
    <w:p w:rsidR="00403B43" w:rsidRDefault="00403B43" w:rsidP="00403B43">
      <w:pPr>
        <w:pStyle w:val="Listeavsnitt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Noen klasser har tettpakket program, andre klasser har ingenting. </w:t>
      </w:r>
    </w:p>
    <w:p w:rsidR="00403B43" w:rsidRDefault="00403B43" w:rsidP="00403B43">
      <w:pPr>
        <w:pStyle w:val="Listeavsnitt"/>
        <w:numPr>
          <w:ilvl w:val="1"/>
          <w:numId w:val="2"/>
        </w:numPr>
        <w:rPr>
          <w:sz w:val="24"/>
        </w:rPr>
      </w:pPr>
      <w:r>
        <w:rPr>
          <w:sz w:val="24"/>
        </w:rPr>
        <w:t>Det vil alltid være delte meninger om hvor mye som er akkurat passe. Noen elever deltar ikke på aktiviteter etter skoletid, og dermed vil aktiviteter i regi av FAU/klassekontakt være en viktig bit i d</w:t>
      </w:r>
      <w:r w:rsidR="00FA77F1">
        <w:rPr>
          <w:sz w:val="24"/>
        </w:rPr>
        <w:t xml:space="preserve">eres sosiale liv. Andre elever </w:t>
      </w:r>
      <w:r>
        <w:rPr>
          <w:sz w:val="24"/>
        </w:rPr>
        <w:t>deltar i en eller flere organiserte aktiviteter</w:t>
      </w:r>
      <w:r w:rsidR="00FA77F1">
        <w:rPr>
          <w:sz w:val="24"/>
        </w:rPr>
        <w:t xml:space="preserve">, og dermed vil FAU/klassekontaktaktiviterer gjøre hverdagen mer travelt i perioder. </w:t>
      </w:r>
    </w:p>
    <w:p w:rsidR="00FA77F1" w:rsidRDefault="00FA77F1" w:rsidP="00403B43">
      <w:pPr>
        <w:pStyle w:val="Listeavsnitt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Må FAU bare tenke på inntekter, eller kan vi fokusere på at foreldrene skal få se show på jule- og sommeravslutningen eller kan vi kombinere? </w:t>
      </w:r>
    </w:p>
    <w:p w:rsidR="00FA77F1" w:rsidRDefault="00FA77F1" w:rsidP="00FA77F1">
      <w:pPr>
        <w:pStyle w:val="Listeavsnitt"/>
        <w:numPr>
          <w:ilvl w:val="2"/>
          <w:numId w:val="2"/>
        </w:numPr>
        <w:rPr>
          <w:sz w:val="24"/>
        </w:rPr>
      </w:pPr>
      <w:r>
        <w:rPr>
          <w:sz w:val="24"/>
        </w:rPr>
        <w:t>FAU trenger inntekter til å dekke utgiftene til 1000,- kr pr. klasse (18 000,- kroner totalt).</w:t>
      </w:r>
    </w:p>
    <w:p w:rsidR="00FA77F1" w:rsidRDefault="00FA77F1" w:rsidP="00FA77F1">
      <w:pPr>
        <w:pStyle w:val="Listeavsnitt"/>
        <w:numPr>
          <w:ilvl w:val="2"/>
          <w:numId w:val="2"/>
        </w:numPr>
        <w:rPr>
          <w:sz w:val="24"/>
        </w:rPr>
      </w:pPr>
      <w:r>
        <w:rPr>
          <w:sz w:val="24"/>
        </w:rPr>
        <w:lastRenderedPageBreak/>
        <w:t xml:space="preserve">FAU trenger inntekter til å dekke utgifter i forbindelse med temakvelder for foresatte med innleide foredragsholdere. </w:t>
      </w:r>
    </w:p>
    <w:p w:rsidR="00FA77F1" w:rsidRDefault="00FA77F1" w:rsidP="00FA77F1">
      <w:pPr>
        <w:pStyle w:val="Listeavsnitt"/>
        <w:numPr>
          <w:ilvl w:val="2"/>
          <w:numId w:val="2"/>
        </w:numPr>
        <w:rPr>
          <w:sz w:val="24"/>
        </w:rPr>
      </w:pPr>
      <w:r>
        <w:rPr>
          <w:sz w:val="24"/>
        </w:rPr>
        <w:t>FAU ønsker at det skal være rom for at alle skal ha råd til å delta på slike arrangement.  Kan en betale en gitt sum, og dermed gå å forsyne seg i kafeen?</w:t>
      </w:r>
    </w:p>
    <w:p w:rsidR="00FA77F1" w:rsidRDefault="00FA77F1" w:rsidP="00FA77F1">
      <w:pPr>
        <w:pStyle w:val="Listeavsnitt"/>
        <w:numPr>
          <w:ilvl w:val="2"/>
          <w:numId w:val="2"/>
        </w:numPr>
        <w:rPr>
          <w:sz w:val="24"/>
        </w:rPr>
      </w:pPr>
      <w:r>
        <w:rPr>
          <w:sz w:val="24"/>
        </w:rPr>
        <w:t>FAU kan reduserer beløpet som deles ut til klassene, men hvilke konsekvenser får det?</w:t>
      </w:r>
    </w:p>
    <w:p w:rsidR="00FA77F1" w:rsidRDefault="00FA77F1" w:rsidP="00FA77F1">
      <w:pPr>
        <w:pStyle w:val="Listeavsnitt"/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Kan klassekontaktene selge kaker, kaffe o.l. på klasserommet og gi pengene videre til FAU – da slipper en det store kaoset i kafeen, folk kan være sosiale med de i klassen og det er sitteplasser til alle? </w:t>
      </w:r>
    </w:p>
    <w:p w:rsidR="00E93491" w:rsidRPr="00E93491" w:rsidRDefault="00E93491" w:rsidP="00E93491">
      <w:pPr>
        <w:pStyle w:val="Listeavsnitt"/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Komiteene må bli enige om hvordan de synes det best skal gjennomføres og legge dette frem for FAU i november. </w:t>
      </w:r>
    </w:p>
    <w:p w:rsidR="00E93491" w:rsidRDefault="00E93491" w:rsidP="00E9349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Mangel på engasjement for FAU og klassekontaktrollen. </w:t>
      </w:r>
    </w:p>
    <w:p w:rsidR="00E93491" w:rsidRDefault="00E93491" w:rsidP="00E93491">
      <w:pPr>
        <w:pStyle w:val="Listeavsnitt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3C mangler FAU-representant. </w:t>
      </w:r>
    </w:p>
    <w:p w:rsidR="00E93491" w:rsidRDefault="00E93491" w:rsidP="00E93491">
      <w:pPr>
        <w:pStyle w:val="Listeavsnitt"/>
        <w:ind w:left="1080"/>
        <w:rPr>
          <w:sz w:val="24"/>
        </w:rPr>
      </w:pPr>
      <w:r>
        <w:rPr>
          <w:sz w:val="24"/>
        </w:rPr>
        <w:t xml:space="preserve">De foresatte gis en uke på å finne en representant. Dersom det ikke kommer navn på lista, blir det loddtrekning eller en velger en av klassekontaktene til å være FAU representant for 3C. </w:t>
      </w:r>
    </w:p>
    <w:p w:rsidR="00E93491" w:rsidRDefault="00E93491" w:rsidP="00E93491">
      <w:pPr>
        <w:pStyle w:val="Listeavsnitt"/>
        <w:ind w:left="1440"/>
        <w:rPr>
          <w:sz w:val="24"/>
        </w:rPr>
      </w:pPr>
    </w:p>
    <w:p w:rsidR="00E93491" w:rsidRDefault="00E93491" w:rsidP="00E93491">
      <w:pPr>
        <w:pStyle w:val="Listeavsnitt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6A mangler klassekontakter. </w:t>
      </w:r>
    </w:p>
    <w:p w:rsidR="00E93491" w:rsidRDefault="00E93491" w:rsidP="00E93491">
      <w:pPr>
        <w:ind w:left="1080"/>
        <w:rPr>
          <w:sz w:val="24"/>
        </w:rPr>
      </w:pPr>
      <w:r>
        <w:rPr>
          <w:sz w:val="24"/>
        </w:rPr>
        <w:t xml:space="preserve">FAU-representanten for 6A skal forhøre seg litt rundt. Dersom det ikke kommer navn på lista, blir det loddtrekning. </w:t>
      </w:r>
    </w:p>
    <w:p w:rsidR="001A6CAC" w:rsidRDefault="001A6CAC">
      <w:pPr>
        <w:rPr>
          <w:sz w:val="24"/>
        </w:rPr>
      </w:pPr>
    </w:p>
    <w:p w:rsidR="001A6CAC" w:rsidRDefault="001A6CAC">
      <w:pPr>
        <w:rPr>
          <w:sz w:val="24"/>
        </w:rPr>
      </w:pPr>
    </w:p>
    <w:p w:rsidR="001A6CAC" w:rsidRDefault="001A6CAC" w:rsidP="001A6CAC">
      <w:pPr>
        <w:spacing w:after="0" w:line="240" w:lineRule="auto"/>
        <w:contextualSpacing/>
        <w:rPr>
          <w:sz w:val="24"/>
        </w:rPr>
      </w:pPr>
      <w:r>
        <w:rPr>
          <w:sz w:val="24"/>
        </w:rPr>
        <w:t>Elisabeth Mong</w:t>
      </w:r>
    </w:p>
    <w:p w:rsidR="001A6CAC" w:rsidRPr="00154261" w:rsidRDefault="001A6CAC" w:rsidP="001A6CAC">
      <w:pPr>
        <w:spacing w:after="0" w:line="240" w:lineRule="auto"/>
        <w:contextualSpacing/>
        <w:rPr>
          <w:sz w:val="24"/>
        </w:rPr>
      </w:pPr>
      <w:r>
        <w:rPr>
          <w:sz w:val="24"/>
        </w:rPr>
        <w:t>Referent</w:t>
      </w:r>
    </w:p>
    <w:sectPr w:rsidR="001A6CAC" w:rsidRPr="001542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96" w:rsidRDefault="00DC4B96" w:rsidP="00DC4B96">
      <w:pPr>
        <w:spacing w:after="0" w:line="240" w:lineRule="auto"/>
      </w:pPr>
      <w:r>
        <w:separator/>
      </w:r>
    </w:p>
  </w:endnote>
  <w:endnote w:type="continuationSeparator" w:id="0">
    <w:p w:rsidR="00DC4B96" w:rsidRDefault="00DC4B96" w:rsidP="00DC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069274"/>
      <w:docPartObj>
        <w:docPartGallery w:val="Page Numbers (Bottom of Page)"/>
        <w:docPartUnique/>
      </w:docPartObj>
    </w:sdtPr>
    <w:sdtEndPr/>
    <w:sdtContent>
      <w:p w:rsidR="00DC4B96" w:rsidRDefault="00DC4B9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4D9">
          <w:rPr>
            <w:noProof/>
          </w:rPr>
          <w:t>3</w:t>
        </w:r>
        <w:r>
          <w:fldChar w:fldCharType="end"/>
        </w:r>
      </w:p>
    </w:sdtContent>
  </w:sdt>
  <w:p w:rsidR="00DC4B96" w:rsidRDefault="00DC4B9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96" w:rsidRDefault="00DC4B96" w:rsidP="00DC4B96">
      <w:pPr>
        <w:spacing w:after="0" w:line="240" w:lineRule="auto"/>
      </w:pPr>
      <w:r>
        <w:separator/>
      </w:r>
    </w:p>
  </w:footnote>
  <w:footnote w:type="continuationSeparator" w:id="0">
    <w:p w:rsidR="00DC4B96" w:rsidRDefault="00DC4B96" w:rsidP="00DC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738A1"/>
    <w:multiLevelType w:val="hybridMultilevel"/>
    <w:tmpl w:val="74B48978"/>
    <w:lvl w:ilvl="0" w:tplc="37D0901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37146"/>
    <w:multiLevelType w:val="hybridMultilevel"/>
    <w:tmpl w:val="662884EC"/>
    <w:lvl w:ilvl="0" w:tplc="49A6E4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39"/>
    <w:rsid w:val="00154261"/>
    <w:rsid w:val="001A6CAC"/>
    <w:rsid w:val="001D4A0A"/>
    <w:rsid w:val="001E28B5"/>
    <w:rsid w:val="0038742C"/>
    <w:rsid w:val="00403B43"/>
    <w:rsid w:val="00553FCF"/>
    <w:rsid w:val="006F2339"/>
    <w:rsid w:val="007E5C9B"/>
    <w:rsid w:val="00B2430F"/>
    <w:rsid w:val="00DC4B96"/>
    <w:rsid w:val="00E93491"/>
    <w:rsid w:val="00ED14D9"/>
    <w:rsid w:val="00F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4B57C-0FBE-4B26-82A3-04742D29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E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A6CAC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A6CAC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553FC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C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C4B96"/>
  </w:style>
  <w:style w:type="paragraph" w:styleId="Bunntekst">
    <w:name w:val="footer"/>
    <w:basedOn w:val="Normal"/>
    <w:link w:val="BunntekstTegn"/>
    <w:uiPriority w:val="99"/>
    <w:unhideWhenUsed/>
    <w:rsid w:val="00DC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Mong, Elisabeth</dc:creator>
  <cp:keywords/>
  <dc:description/>
  <cp:lastModifiedBy>Mong, Elisabeth</cp:lastModifiedBy>
  <cp:revision>4</cp:revision>
  <dcterms:created xsi:type="dcterms:W3CDTF">2015-10-12T20:45:00Z</dcterms:created>
  <dcterms:modified xsi:type="dcterms:W3CDTF">2015-10-17T19:02:00Z</dcterms:modified>
</cp:coreProperties>
</file>